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D" w:rsidRPr="001900DC" w:rsidRDefault="0022744D" w:rsidP="0022744D">
      <w:pPr>
        <w:jc w:val="right"/>
        <w:rPr>
          <w:sz w:val="24"/>
          <w:szCs w:val="24"/>
        </w:rPr>
      </w:pPr>
      <w:r w:rsidRPr="006B621E">
        <w:rPr>
          <w:noProof/>
          <w:sz w:val="24"/>
          <w:szCs w:val="24"/>
        </w:rPr>
        <w:t>ПРОЕКТ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_______ № _______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r w:rsidR="0022744D">
        <w:rPr>
          <w:b/>
          <w:kern w:val="2"/>
          <w:sz w:val="28"/>
          <w:szCs w:val="28"/>
        </w:rPr>
        <w:t>муниципальной</w:t>
      </w:r>
      <w:r>
        <w:rPr>
          <w:b/>
          <w:kern w:val="2"/>
          <w:sz w:val="28"/>
          <w:szCs w:val="28"/>
        </w:rPr>
        <w:t xml:space="preserve"> программы</w:t>
      </w:r>
    </w:p>
    <w:p w:rsidR="00272513" w:rsidRDefault="0022744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Дегтевского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 xml:space="preserve">муниципальными 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2744D" w:rsidRPr="006B621E" w:rsidRDefault="0022744D" w:rsidP="002274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22744D">
        <w:rPr>
          <w:bCs/>
          <w:kern w:val="2"/>
          <w:sz w:val="28"/>
          <w:szCs w:val="28"/>
        </w:rPr>
        <w:t>муниципальную программу Дегтевского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22744D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22744D">
        <w:rPr>
          <w:bCs/>
          <w:kern w:val="2"/>
          <w:sz w:val="28"/>
          <w:szCs w:val="28"/>
        </w:rPr>
        <w:t>Администрации Дегтевского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</w:t>
      </w:r>
      <w:r w:rsidR="0022744D">
        <w:rPr>
          <w:bCs/>
          <w:kern w:val="2"/>
          <w:sz w:val="28"/>
          <w:szCs w:val="28"/>
        </w:rPr>
        <w:t>бнародования</w:t>
      </w:r>
      <w:r>
        <w:rPr>
          <w:bCs/>
          <w:kern w:val="2"/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22744D"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2744D"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Дегтевского сельского поселения                                                        В.П. Ручкин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22744D" w:rsidRPr="00626CB3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272513" w:rsidRDefault="0022744D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Дегтевского сельского поселения</w:t>
      </w:r>
      <w:r w:rsidR="00272513"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22744D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Дегтевского сельского </w:t>
      </w:r>
      <w:r w:rsidR="007A7162">
        <w:rPr>
          <w:kern w:val="2"/>
          <w:sz w:val="28"/>
          <w:szCs w:val="28"/>
          <w:lang w:eastAsia="en-US"/>
        </w:rPr>
        <w:t>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7A7162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7A7162">
        <w:rPr>
          <w:kern w:val="2"/>
          <w:sz w:val="28"/>
          <w:szCs w:val="28"/>
          <w:lang w:eastAsia="en-US"/>
        </w:rPr>
        <w:t>Дегтевского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7A716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7A716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D4ED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FD4ED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FD4ED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7A7162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Дегтевского</w:t>
              </w:r>
            </w:hyperlink>
            <w:r w:rsidR="007A7162" w:rsidRPr="007A7162">
              <w:rPr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CD6CB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7A7162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CD6CB5" w:rsidRDefault="00C436B4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ED666A" w:rsidRPr="00272513">
              <w:rPr>
                <w:kern w:val="2"/>
                <w:sz w:val="28"/>
                <w:szCs w:val="28"/>
              </w:rPr>
              <w:t>.</w:t>
            </w:r>
            <w:r w:rsidR="00ED1E8A" w:rsidRPr="00272513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="00ED666A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и показатели государственной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7A7162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1A4C4C" w:rsidRPr="001A4C4C">
              <w:rPr>
                <w:kern w:val="2"/>
                <w:sz w:val="28"/>
                <w:szCs w:val="28"/>
              </w:rPr>
              <w:t>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7A7162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CE01D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>3</w:t>
            </w:r>
            <w:r w:rsidR="00884908" w:rsidRPr="00CE01DF">
              <w:rPr>
                <w:kern w:val="2"/>
                <w:sz w:val="28"/>
                <w:szCs w:val="28"/>
              </w:rPr>
              <w:t xml:space="preserve">. </w:t>
            </w:r>
            <w:r w:rsidR="00CE01DF" w:rsidRPr="00CE01D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CE01DF" w:rsidRPr="00CE01DF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CE01DF" w:rsidRPr="00CE01D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626CB3" w:rsidRDefault="00CE01DF" w:rsidP="00271C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7A7162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271C32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271C3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271C3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71C3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>муниципальной</w:t>
            </w:r>
            <w:r w:rsidRPr="00107653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107653" w:rsidRPr="00107653">
              <w:rPr>
                <w:kern w:val="2"/>
                <w:sz w:val="28"/>
                <w:szCs w:val="28"/>
              </w:rPr>
              <w:t>42 488,5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0B5B57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07653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9C0342" w:rsidRPr="009C0342" w:rsidTr="009C0342">
              <w:tc>
                <w:tcPr>
                  <w:tcW w:w="737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3366,7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3366,5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3169,8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3169,6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2028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9C0342" w:rsidRPr="00CD6CB5" w:rsidRDefault="009C0342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F5EA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D6CB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CD6CB5">
              <w:rPr>
                <w:kern w:val="2"/>
                <w:sz w:val="28"/>
                <w:szCs w:val="28"/>
              </w:rPr>
              <w:t xml:space="preserve">Сбалансированность бюджета Дегтевского сельского поселения Миллеровского района </w:t>
            </w:r>
            <w:r w:rsidRPr="00626CB3">
              <w:rPr>
                <w:kern w:val="2"/>
                <w:sz w:val="28"/>
                <w:szCs w:val="28"/>
              </w:rPr>
              <w:t xml:space="preserve">и отсутствие просроченной кредиторской задолженности </w:t>
            </w:r>
            <w:r w:rsidR="00CD6CB5">
              <w:rPr>
                <w:kern w:val="2"/>
                <w:sz w:val="28"/>
                <w:szCs w:val="28"/>
              </w:rPr>
              <w:t>бюджета Дегтевского сельского поселения Миллеровского района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6435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D6CB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D6C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CD6CB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за вычетом: (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A595E">
              <w:rPr>
                <w:kern w:val="2"/>
                <w:sz w:val="28"/>
                <w:szCs w:val="28"/>
              </w:rPr>
              <w:t>муниципальных</w:t>
            </w:r>
            <w:r w:rsidRPr="00626CB3">
              <w:rPr>
                <w:kern w:val="2"/>
                <w:sz w:val="28"/>
                <w:szCs w:val="28"/>
              </w:rPr>
              <w:t xml:space="preserve"> программ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E04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составляет 0,0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3E0445">
              <w:rPr>
                <w:kern w:val="2"/>
                <w:sz w:val="28"/>
                <w:szCs w:val="28"/>
              </w:rPr>
              <w:lastRenderedPageBreak/>
              <w:t>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07653" w:rsidRPr="003E0445" w:rsidRDefault="00107653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 в рамках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и с учетом долгосрочного прогноза параметров бюджетной системы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6875"/>
      </w:tblGrid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A59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проекта решения 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бюджете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="00EA595E">
              <w:rPr>
                <w:kern w:val="2"/>
                <w:sz w:val="28"/>
                <w:szCs w:val="28"/>
              </w:rPr>
              <w:lastRenderedPageBreak/>
              <w:t>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исполнения </w:t>
            </w:r>
            <w:r w:rsidR="007364F6" w:rsidRPr="00626CB3">
              <w:rPr>
                <w:kern w:val="2"/>
                <w:sz w:val="28"/>
                <w:szCs w:val="28"/>
              </w:rPr>
              <w:t>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E20F24">
              <w:rPr>
                <w:kern w:val="2"/>
                <w:sz w:val="28"/>
                <w:szCs w:val="28"/>
              </w:rPr>
              <w:t>решений Собрания депутатов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Pr="005F18E5" w:rsidRDefault="00E20F24" w:rsidP="00EA595E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5F18E5" w:rsidRPr="00272513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272513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EA595E">
              <w:rPr>
                <w:sz w:val="28"/>
                <w:szCs w:val="28"/>
              </w:rPr>
              <w:t>бюджета Дегтевского сельского поселения Миллеровского района</w:t>
            </w:r>
            <w:r w:rsidR="00416264" w:rsidRPr="00272513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и автономными учреждениями </w:t>
            </w:r>
            <w:r w:rsidR="00EA595E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E20F24" w:rsidRPr="00272513" w:rsidRDefault="007364F6" w:rsidP="00E20F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</w:t>
            </w:r>
            <w:r w:rsidR="00E20F24">
              <w:rPr>
                <w:kern w:val="2"/>
                <w:sz w:val="28"/>
                <w:szCs w:val="28"/>
              </w:rPr>
              <w:t xml:space="preserve">. </w:t>
            </w:r>
            <w:r w:rsidR="00E20F24" w:rsidRPr="000C1FC2">
              <w:rPr>
                <w:kern w:val="2"/>
                <w:sz w:val="28"/>
                <w:szCs w:val="28"/>
              </w:rPr>
              <w:t>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  <w:r w:rsidR="00E20F24">
              <w:rPr>
                <w:kern w:val="2"/>
                <w:sz w:val="28"/>
                <w:szCs w:val="28"/>
              </w:rPr>
              <w:t>,</w:t>
            </w:r>
            <w:r w:rsidR="00E20F24" w:rsidRPr="000C1FC2">
              <w:rPr>
                <w:kern w:val="2"/>
                <w:sz w:val="28"/>
                <w:szCs w:val="28"/>
              </w:rPr>
              <w:t xml:space="preserve"> процентов</w:t>
            </w:r>
            <w:r w:rsidR="00F57B6B">
              <w:rPr>
                <w:kern w:val="2"/>
                <w:sz w:val="28"/>
                <w:szCs w:val="28"/>
              </w:rPr>
              <w:t>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07653" w:rsidRPr="00107653">
              <w:rPr>
                <w:kern w:val="2"/>
                <w:sz w:val="28"/>
                <w:szCs w:val="28"/>
              </w:rPr>
              <w:t xml:space="preserve">42 488,5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3366,7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3366,5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3169,8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3169,6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107653" w:rsidRPr="003E0445" w:rsidRDefault="00107653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</w:t>
            </w:r>
            <w:r w:rsidR="00F57B6B">
              <w:rPr>
                <w:kern w:val="2"/>
                <w:sz w:val="28"/>
                <w:szCs w:val="28"/>
              </w:rPr>
              <w:t xml:space="preserve">и внесение в Собрание депутатов Дегтевского сельского поселения </w:t>
            </w:r>
            <w:r w:rsidRPr="00272513">
              <w:rPr>
                <w:kern w:val="2"/>
                <w:sz w:val="28"/>
                <w:szCs w:val="28"/>
              </w:rPr>
              <w:t xml:space="preserve">в установленные сроки </w:t>
            </w:r>
            <w:r w:rsidR="003E0445">
              <w:rPr>
                <w:kern w:val="2"/>
                <w:sz w:val="28"/>
                <w:szCs w:val="28"/>
              </w:rPr>
              <w:t>проектов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3E0445">
              <w:rPr>
                <w:kern w:val="2"/>
                <w:sz w:val="28"/>
                <w:szCs w:val="28"/>
              </w:rPr>
              <w:t>решений о</w:t>
            </w:r>
            <w:r w:rsidRPr="00272513">
              <w:rPr>
                <w:kern w:val="2"/>
                <w:sz w:val="28"/>
                <w:szCs w:val="28"/>
              </w:rPr>
              <w:t xml:space="preserve"> бюджете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 xml:space="preserve"> и об отчете об исполнении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3E044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3E0445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6452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E044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E0445">
              <w:rPr>
                <w:kern w:val="2"/>
                <w:sz w:val="28"/>
                <w:szCs w:val="28"/>
              </w:rPr>
              <w:t>муниципальным</w:t>
            </w:r>
            <w:r w:rsidRPr="00626CB3">
              <w:rPr>
                <w:kern w:val="2"/>
                <w:sz w:val="28"/>
                <w:szCs w:val="28"/>
              </w:rPr>
              <w:t xml:space="preserve"> долгом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E0445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E0445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3E0445">
              <w:rPr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E0445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spacing w:val="-4"/>
                <w:kern w:val="2"/>
                <w:sz w:val="28"/>
                <w:szCs w:val="28"/>
              </w:rPr>
              <w:t>Дегтевского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бюджетов бюджетной системы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85477C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0,0 тыс. рублей; </w:t>
            </w:r>
          </w:p>
          <w:p w:rsidR="007364F6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7B6B" w:rsidRPr="00626CB3" w:rsidRDefault="00F57B6B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8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E044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710"/>
    </w:p>
    <w:bookmarkEnd w:id="1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3E0445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F57B6B" w:rsidRPr="000C1FC2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>Повышение уровня благосостояния населения определены в следующих стратегических документах: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F57B6B">
        <w:rPr>
          <w:kern w:val="2"/>
          <w:sz w:val="28"/>
          <w:szCs w:val="28"/>
        </w:rPr>
        <w:t xml:space="preserve"> Российской Федерации</w:t>
      </w:r>
      <w:r w:rsidRPr="00F57B6B">
        <w:rPr>
          <w:kern w:val="2"/>
          <w:sz w:val="28"/>
          <w:szCs w:val="28"/>
        </w:rPr>
        <w:t>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F57B6B">
        <w:rPr>
          <w:kern w:val="2"/>
          <w:sz w:val="28"/>
          <w:szCs w:val="28"/>
        </w:rPr>
        <w:br/>
      </w:r>
      <w:r w:rsidRPr="00F57B6B">
        <w:rPr>
          <w:kern w:val="2"/>
          <w:sz w:val="28"/>
          <w:szCs w:val="28"/>
        </w:rPr>
        <w:t>№ 600, от 28.12.2012 № 1688</w:t>
      </w:r>
      <w:r w:rsidR="00A83225" w:rsidRPr="00F57B6B">
        <w:rPr>
          <w:kern w:val="2"/>
          <w:sz w:val="28"/>
          <w:szCs w:val="28"/>
        </w:rPr>
        <w:t>, от 07.05.2018 № 204;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 w:rsidR="00021E2B" w:rsidRPr="00F57B6B">
        <w:rPr>
          <w:kern w:val="2"/>
          <w:sz w:val="28"/>
          <w:szCs w:val="28"/>
        </w:rPr>
        <w:t xml:space="preserve">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="00021E2B" w:rsidRPr="00F57B6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основных направлениях долговой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Pr="00F57B6B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 Ростовской области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F42BDF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F42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обеспечение реструктуризации бюджетной сети при условии сохранения качества и объемов </w:t>
      </w:r>
      <w:r w:rsidR="005D357E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</w:t>
      </w:r>
      <w:r w:rsidR="005D357E">
        <w:rPr>
          <w:kern w:val="2"/>
          <w:sz w:val="28"/>
          <w:szCs w:val="28"/>
        </w:rPr>
        <w:t>ствование системы закупок для 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</w:t>
      </w:r>
      <w:r w:rsidR="00F57B6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5D357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5D357E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5D357E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5D357E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F57B6B" w:rsidRPr="00626CB3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политики,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Дегтевского сельского поселения</w:t>
      </w:r>
      <w:r w:rsidRPr="000C1FC2">
        <w:rPr>
          <w:kern w:val="2"/>
          <w:sz w:val="28"/>
          <w:szCs w:val="28"/>
        </w:rPr>
        <w:t xml:space="preserve">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 w:rsidR="00EA20D8"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EA20D8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F57B6B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методике расчета показателя (индикатора) муниципальной программы </w:t>
      </w:r>
      <w:r w:rsidRPr="000C1FC2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5</w:t>
      </w:r>
      <w:r w:rsidRPr="000C1FC2">
        <w:rPr>
          <w:kern w:val="2"/>
          <w:sz w:val="28"/>
          <w:szCs w:val="28"/>
        </w:rPr>
        <w:t>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Default="007364F6" w:rsidP="00F57B6B">
      <w:pPr>
        <w:suppressAutoHyphens/>
        <w:rPr>
          <w:sz w:val="28"/>
          <w:szCs w:val="28"/>
        </w:rPr>
      </w:pPr>
    </w:p>
    <w:p w:rsidR="00F57B6B" w:rsidRDefault="00F57B6B" w:rsidP="00F57B6B">
      <w:pPr>
        <w:suppressAutoHyphens/>
        <w:rPr>
          <w:sz w:val="28"/>
          <w:szCs w:val="28"/>
        </w:rPr>
      </w:pPr>
    </w:p>
    <w:p w:rsidR="00F57B6B" w:rsidRPr="00F57B6B" w:rsidRDefault="00F57B6B" w:rsidP="00F57B6B">
      <w:pPr>
        <w:suppressAutoHyphens/>
        <w:rPr>
          <w:sz w:val="28"/>
          <w:szCs w:val="28"/>
        </w:rPr>
        <w:sectPr w:rsidR="00F57B6B" w:rsidRPr="00F57B6B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EA20D8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A20D8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Дегтевского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</w:t>
      </w:r>
      <w:r w:rsidR="00EA20D8">
        <w:rPr>
          <w:kern w:val="2"/>
          <w:sz w:val="28"/>
          <w:szCs w:val="28"/>
        </w:rPr>
        <w:t xml:space="preserve">Я </w:t>
      </w:r>
      <w:r w:rsidR="00EA20D8">
        <w:rPr>
          <w:kern w:val="2"/>
          <w:sz w:val="28"/>
          <w:szCs w:val="28"/>
        </w:rPr>
        <w:br/>
        <w:t>о показателях муниципальной</w:t>
      </w:r>
      <w:r>
        <w:rPr>
          <w:kern w:val="2"/>
          <w:sz w:val="28"/>
          <w:szCs w:val="28"/>
        </w:rPr>
        <w:t xml:space="preserve"> программы </w:t>
      </w:r>
      <w:r w:rsidR="00EA20D8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EA20D8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EA20D8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3536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F57B6B" w:rsidRPr="00C87047" w:rsidTr="00D75285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57B6B" w:rsidRPr="00C87047" w:rsidTr="00D75285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F57B6B" w:rsidRPr="00C87047" w:rsidTr="00D75285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FD4ED3" w:rsidP="00EA2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EA20D8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20D8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437E5E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A296E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57B6B" w:rsidRPr="006A296E" w:rsidRDefault="00F57B6B" w:rsidP="00F57B6B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A296E" w:rsidRDefault="00F57B6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550"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9A2F01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9A2F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lastRenderedPageBreak/>
              <w:t xml:space="preserve">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66055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FD4ED3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6724,7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6901,1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7080,5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7264,6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7453,5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9A2F01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E615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FD4ED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1833CF" w:rsidRDefault="00C5465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7F7A91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A477B0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FD4ED3" w:rsidP="00F974C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F974CE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974CE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C54655">
          <w:t>муниципальной</w:t>
        </w:r>
        <w:r w:rsidRPr="00E77EC5">
          <w:t xml:space="preserve"> программе </w:t>
        </w:r>
      </w:hyperlink>
    </w:p>
    <w:p w:rsidR="00E77EC5" w:rsidRPr="00E77EC5" w:rsidRDefault="00C54655" w:rsidP="00E77EC5">
      <w:pPr>
        <w:pStyle w:val="af5"/>
        <w:ind w:left="9781"/>
        <w:jc w:val="center"/>
      </w:pPr>
      <w:r>
        <w:t>Дегтевского сельского поселения</w:t>
      </w:r>
      <w:r w:rsidR="00E77EC5" w:rsidRPr="00E77EC5">
        <w:t xml:space="preserve"> </w:t>
      </w:r>
      <w:r w:rsidR="00E77EC5" w:rsidRPr="00E77EC5">
        <w:lastRenderedPageBreak/>
        <w:t xml:space="preserve">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4452"/>
        <w:gridCol w:w="1423"/>
        <w:gridCol w:w="1427"/>
        <w:gridCol w:w="1423"/>
        <w:gridCol w:w="1470"/>
        <w:gridCol w:w="1435"/>
        <w:gridCol w:w="1426"/>
        <w:gridCol w:w="1423"/>
      </w:tblGrid>
      <w:tr w:rsidR="00C54655" w:rsidRPr="00C87047" w:rsidTr="00C54655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54655" w:rsidRPr="00C87047" w:rsidTr="00C54655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4459"/>
        <w:gridCol w:w="1426"/>
        <w:gridCol w:w="1427"/>
        <w:gridCol w:w="1424"/>
        <w:gridCol w:w="1471"/>
        <w:gridCol w:w="1424"/>
        <w:gridCol w:w="1427"/>
        <w:gridCol w:w="1424"/>
      </w:tblGrid>
      <w:tr w:rsidR="00C54655" w:rsidRPr="00C87047" w:rsidTr="00D75285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FD4ED3" w:rsidP="00C5465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C54655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5465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B4BE0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437E5E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A296E" w:rsidRDefault="00C54655" w:rsidP="00C54655">
            <w:pPr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54655" w:rsidRPr="006A296E" w:rsidRDefault="00C54655" w:rsidP="00C54655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6A296E" w:rsidRDefault="00C54655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</w:tr>
      <w:tr w:rsidR="00C54655" w:rsidRPr="00C87047" w:rsidTr="00D75285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54655" w:rsidRPr="00C87047" w:rsidTr="00D75285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FD4ED3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</w:t>
            </w:r>
            <w:r w:rsidRPr="001625E0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Миллеровского района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lastRenderedPageBreak/>
              <w:t>7647,3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7846,1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8050,1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8259,4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8474,1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8694,4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FD4ED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32442">
              <w:rPr>
                <w:kern w:val="2"/>
                <w:sz w:val="24"/>
                <w:szCs w:val="24"/>
              </w:rPr>
              <w:t xml:space="preserve">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FD4ED3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75285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75285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D75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D7528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D75285">
        <w:rPr>
          <w:bCs/>
          <w:kern w:val="2"/>
          <w:sz w:val="28"/>
          <w:szCs w:val="28"/>
        </w:rPr>
        <w:t>Дегтевского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D7528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FD4ED3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2D79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2D79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2D7914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7A5AF3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A296E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7A5AF3" w:rsidRDefault="00FD4ED3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2D7914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="007364F6" w:rsidRPr="007A5AF3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="002D7914"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  <w:p w:rsidR="007364F6" w:rsidRPr="007A5AF3" w:rsidRDefault="007364F6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>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исполнение бюджета Ростовской области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областного бюджета, формируемых в рамках государственных программ, к общему объему расходов областного бюджета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непрограммный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7A5AF3" w:rsidRDefault="00FD4E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FD4ED3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B93514">
              <w:rPr>
                <w:kern w:val="2"/>
                <w:sz w:val="24"/>
                <w:szCs w:val="24"/>
              </w:rPr>
              <w:t xml:space="preserve">решения Собрания депутатов Дегтевского сельского поселения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="00B93514">
              <w:rPr>
                <w:kern w:val="2"/>
                <w:sz w:val="24"/>
                <w:szCs w:val="24"/>
              </w:rPr>
              <w:t xml:space="preserve">решений Собрания депутатов Дегтевского сельского поселения </w:t>
            </w:r>
            <w:r w:rsidR="003B0C45" w:rsidRPr="005320C6">
              <w:rPr>
                <w:kern w:val="2"/>
                <w:sz w:val="24"/>
                <w:szCs w:val="24"/>
              </w:rPr>
              <w:t>и иных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7A5AF3">
        <w:tc>
          <w:tcPr>
            <w:tcW w:w="484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="0008783C" w:rsidRPr="007A5AF3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93514" w:rsidRPr="00E977A7" w:rsidRDefault="00B93514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77A7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нормативных правовых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подготовка и принятие нормативных </w:t>
            </w:r>
            <w:r w:rsidRPr="00E977A7">
              <w:rPr>
                <w:kern w:val="2"/>
                <w:sz w:val="24"/>
                <w:szCs w:val="24"/>
              </w:rPr>
              <w:lastRenderedPageBreak/>
              <w:t xml:space="preserve">правовых актов </w:t>
            </w:r>
            <w:r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08783C" w:rsidRPr="00C064E2" w:rsidRDefault="00333BC5" w:rsidP="00B93514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B93514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</w:t>
            </w:r>
            <w:r w:rsidR="00C064E2" w:rsidRPr="005320C6">
              <w:rPr>
                <w:sz w:val="24"/>
                <w:szCs w:val="24"/>
              </w:rPr>
              <w:lastRenderedPageBreak/>
              <w:t>программы в целом</w:t>
            </w:r>
          </w:p>
        </w:tc>
      </w:tr>
      <w:tr w:rsidR="003B0C45" w:rsidRPr="007A5AF3" w:rsidTr="003B0C45">
        <w:tc>
          <w:tcPr>
            <w:tcW w:w="14969" w:type="dxa"/>
            <w:gridSpan w:val="8"/>
          </w:tcPr>
          <w:p w:rsidR="003B0C45" w:rsidRPr="005320C6" w:rsidRDefault="003B0C45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B0C45" w:rsidRPr="007A5AF3" w:rsidTr="007A5AF3">
        <w:tc>
          <w:tcPr>
            <w:tcW w:w="484" w:type="dxa"/>
          </w:tcPr>
          <w:p w:rsidR="003B0C45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B0C4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B93514"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</w:p>
        </w:tc>
        <w:tc>
          <w:tcPr>
            <w:tcW w:w="1675" w:type="dxa"/>
          </w:tcPr>
          <w:p w:rsidR="003B0C45" w:rsidRPr="007A5AF3" w:rsidRDefault="00B93514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320C6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7A5AF3" w:rsidTr="007A5AF3">
        <w:tc>
          <w:tcPr>
            <w:tcW w:w="484" w:type="dxa"/>
          </w:tcPr>
          <w:p w:rsidR="00A81DA8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675" w:type="dxa"/>
          </w:tcPr>
          <w:p w:rsidR="00A81DA8" w:rsidRPr="007A5AF3" w:rsidRDefault="00B93514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238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887" w:type="dxa"/>
          </w:tcPr>
          <w:p w:rsidR="00A81DA8" w:rsidRPr="007A5AF3" w:rsidRDefault="00FD4ED3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7F105D" w:rsidRPr="007A5AF3" w:rsidTr="00757953">
        <w:tc>
          <w:tcPr>
            <w:tcW w:w="14969" w:type="dxa"/>
            <w:gridSpan w:val="8"/>
          </w:tcPr>
          <w:p w:rsidR="007F105D" w:rsidRPr="005320C6" w:rsidRDefault="007F105D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B93514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B93514">
              <w:rPr>
                <w:kern w:val="2"/>
                <w:sz w:val="24"/>
                <w:szCs w:val="24"/>
              </w:rPr>
              <w:t>бюджета</w:t>
            </w:r>
            <w:r w:rsidRPr="005320C6">
              <w:rPr>
                <w:kern w:val="2"/>
                <w:sz w:val="24"/>
                <w:szCs w:val="24"/>
              </w:rPr>
              <w:t xml:space="preserve">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</w:t>
            </w:r>
            <w:r w:rsidR="00B93514">
              <w:rPr>
                <w:kern w:val="2"/>
                <w:sz w:val="24"/>
                <w:szCs w:val="24"/>
              </w:rPr>
              <w:t xml:space="preserve">ными и автономными учреждениями, </w:t>
            </w:r>
            <w:r w:rsidRPr="005320C6">
              <w:rPr>
                <w:kern w:val="2"/>
                <w:sz w:val="24"/>
                <w:szCs w:val="24"/>
              </w:rPr>
              <w:t>являющимися получателями средств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2.4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  <w:p w:rsidR="005F67D3" w:rsidRPr="005320C6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75" w:type="dxa"/>
          </w:tcPr>
          <w:p w:rsidR="005F67D3" w:rsidRPr="005320C6" w:rsidRDefault="00B93514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5320C6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</w:t>
            </w:r>
            <w:r w:rsidR="00B93514">
              <w:rPr>
                <w:kern w:val="2"/>
                <w:sz w:val="24"/>
                <w:szCs w:val="24"/>
              </w:rPr>
              <w:t>2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7A5AF3" w:rsidRDefault="00FD4E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государственным долгом </w:t>
            </w:r>
            <w:r w:rsidR="00B93514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B93514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B93514">
              <w:rPr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B93514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887" w:type="dxa"/>
          </w:tcPr>
          <w:p w:rsidR="005F67D3" w:rsidRPr="007A5AF3" w:rsidRDefault="00FD4ED3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93514">
              <w:t>3.1</w:t>
            </w:r>
          </w:p>
        </w:tc>
      </w:tr>
      <w:tr w:rsidR="005F67D3" w:rsidRPr="007A5AF3" w:rsidTr="00757953">
        <w:tc>
          <w:tcPr>
            <w:tcW w:w="14969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666166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6661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расходам на обслуживание </w:t>
            </w:r>
            <w:r w:rsidR="00666166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7A5AF3" w:rsidRDefault="00FD4ED3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66616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областного бюджета на реализацию </w:t>
      </w:r>
      <w:r w:rsidR="0066616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666166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государственными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государственной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213BD3" w:rsidRPr="00214DCB" w:rsidTr="00C24928">
        <w:tc>
          <w:tcPr>
            <w:tcW w:w="2762" w:type="dxa"/>
            <w:vMerge w:val="restart"/>
            <w:hideMark/>
          </w:tcPr>
          <w:p w:rsidR="00213BD3" w:rsidRPr="00214DCB" w:rsidRDefault="00666166" w:rsidP="006661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="00213BD3"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="00213BD3"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31691,6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vMerge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213BD3" w:rsidRPr="00214DCB" w:rsidRDefault="00666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666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3355,5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31691,6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213BD3" w:rsidRPr="00214DCB" w:rsidRDefault="00666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666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13BD3" w:rsidRPr="00DE261D" w:rsidRDefault="00DE261D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D20CB"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 w:rsidR="004D20CB"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 w:rsidR="004D20CB"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D20CB" w:rsidRPr="00214DCB" w:rsidTr="00C24928">
        <w:tc>
          <w:tcPr>
            <w:tcW w:w="2762" w:type="dxa"/>
            <w:hideMark/>
          </w:tcPr>
          <w:p w:rsidR="004D20CB" w:rsidRPr="00214DCB" w:rsidRDefault="004D20C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4D20CB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3355,5</w:t>
            </w:r>
          </w:p>
        </w:tc>
        <w:tc>
          <w:tcPr>
            <w:tcW w:w="1136" w:type="dxa"/>
            <w:hideMark/>
          </w:tcPr>
          <w:p w:rsidR="004D20CB" w:rsidRPr="007B5DBC" w:rsidRDefault="0005455E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</w:t>
            </w:r>
            <w:r w:rsidR="004D20CB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36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213BD3" w:rsidRPr="00214DCB" w:rsidRDefault="004D20C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213BD3" w:rsidRPr="00214DCB" w:rsidRDefault="00213BD3" w:rsidP="004D20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 w:rsidR="004D20CB"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4D20C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3169,6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</w:t>
            </w:r>
            <w:r w:rsidR="0005455E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2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FD4E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213BD3" w:rsidRPr="00214DCB">
                <w:rPr>
                  <w:kern w:val="2"/>
                </w:rPr>
                <w:t>Основное мероприятие 2</w:t>
              </w:r>
            </w:hyperlink>
            <w:r w:rsidR="00213BD3" w:rsidRPr="00214DCB">
              <w:rPr>
                <w:kern w:val="2"/>
              </w:rPr>
              <w:t>.</w:t>
            </w:r>
            <w:r w:rsidR="00213BD3">
              <w:rPr>
                <w:kern w:val="2"/>
              </w:rPr>
              <w:t>3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05455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 w:rsidR="0005455E">
              <w:rPr>
                <w:kern w:val="2"/>
              </w:rPr>
              <w:t xml:space="preserve"> Дегтевского сельского поселения Миллеровского </w:t>
            </w:r>
            <w:r w:rsidR="0005455E">
              <w:rPr>
                <w:kern w:val="2"/>
              </w:rPr>
              <w:lastRenderedPageBreak/>
              <w:t>района</w:t>
            </w:r>
          </w:p>
        </w:tc>
        <w:tc>
          <w:tcPr>
            <w:tcW w:w="1688" w:type="dxa"/>
            <w:hideMark/>
          </w:tcPr>
          <w:p w:rsidR="00213BD3" w:rsidRPr="00214DCB" w:rsidRDefault="000545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B34316" w:rsidRDefault="0005455E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="00213BD3" w:rsidRPr="00B34316">
              <w:rPr>
                <w:kern w:val="2"/>
              </w:rPr>
              <w:t>.</w:t>
            </w:r>
          </w:p>
          <w:p w:rsidR="00213BD3" w:rsidRPr="00B34316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88" w:type="dxa"/>
            <w:hideMark/>
          </w:tcPr>
          <w:p w:rsidR="00213BD3" w:rsidRPr="00B34316" w:rsidRDefault="0005455E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5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054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 w:rsidR="0005455E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213BD3" w:rsidRPr="00214DCB" w:rsidRDefault="0005455E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 w:rsidR="0033790A"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33790A"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33790A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 w:rsidR="0033790A"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33790A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33790A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33790A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33790A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33790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46123" w:rsidRPr="00214DCB" w:rsidTr="007F6E68">
        <w:tc>
          <w:tcPr>
            <w:tcW w:w="2751" w:type="dxa"/>
            <w:vMerge w:val="restart"/>
            <w:hideMark/>
          </w:tcPr>
          <w:p w:rsidR="00146123" w:rsidRPr="00214DCB" w:rsidRDefault="00146123" w:rsidP="0033790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4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42486,3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3366,3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136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4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6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46123" w:rsidRPr="00214DCB" w:rsidRDefault="00146123" w:rsidP="00146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46123" w:rsidRPr="00214DCB" w:rsidTr="007F6E68">
        <w:tc>
          <w:tcPr>
            <w:tcW w:w="2751" w:type="dxa"/>
            <w:vMerge w:val="restart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146123" w:rsidRPr="001E49D7" w:rsidRDefault="00146123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4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42486,3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3366,3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136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4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6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146123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146123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D07A1" w:rsidRPr="00903B7F" w:rsidRDefault="001D07A1" w:rsidP="001D07A1">
      <w:pPr>
        <w:pageBreakBefore/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lastRenderedPageBreak/>
        <w:t>Приложение № 5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к муниципальной программе</w:t>
      </w:r>
      <w:r w:rsidRPr="00903B7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и создание условий для эффективного управления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СВЕДЕНИЯ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о методике расчета показателя (индикатора)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38"/>
        <w:gridCol w:w="10046"/>
        <w:gridCol w:w="5127"/>
      </w:tblGrid>
      <w:tr w:rsidR="001D07A1" w:rsidRPr="00903B7F" w:rsidTr="008957AF">
        <w:trPr>
          <w:tblCellSpacing w:w="5" w:type="nil"/>
          <w:jc w:val="center"/>
        </w:trPr>
        <w:tc>
          <w:tcPr>
            <w:tcW w:w="574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№ </w:t>
            </w:r>
            <w:r w:rsidRPr="00903B7F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Наименование </w:t>
            </w:r>
            <w:r w:rsidRPr="00903B7F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Ед. </w:t>
            </w:r>
            <w:r w:rsidRPr="00903B7F">
              <w:rPr>
                <w:kern w:val="2"/>
              </w:rPr>
              <w:br/>
              <w:t>изм.</w:t>
            </w:r>
          </w:p>
        </w:tc>
        <w:tc>
          <w:tcPr>
            <w:tcW w:w="691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Методика расчета показателя (формула) 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и методологиче</w:t>
            </w:r>
            <w:r w:rsidRPr="00903B7F">
              <w:rPr>
                <w:kern w:val="2"/>
              </w:rPr>
              <w:softHyphen/>
              <w:t>ские пояснения к показателю</w:t>
            </w:r>
          </w:p>
        </w:tc>
        <w:tc>
          <w:tcPr>
            <w:tcW w:w="3531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Базовые показатели </w:t>
            </w:r>
            <w:r w:rsidRPr="00903B7F">
              <w:rPr>
                <w:kern w:val="2"/>
              </w:rPr>
              <w:br/>
              <w:t xml:space="preserve"> (используемые в формуле)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</w:tc>
      </w:tr>
    </w:tbl>
    <w:p w:rsidR="001D07A1" w:rsidRPr="00903B7F" w:rsidRDefault="001D07A1" w:rsidP="001D07A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40"/>
        <w:gridCol w:w="10043"/>
        <w:gridCol w:w="5128"/>
      </w:tblGrid>
      <w:tr w:rsidR="001D07A1" w:rsidRPr="00903B7F" w:rsidTr="008957AF">
        <w:trPr>
          <w:tblHeader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bCs/>
                <w:kern w:val="2"/>
              </w:rPr>
            </w:pPr>
            <w:r w:rsidRPr="00903B7F">
              <w:rPr>
                <w:bCs/>
                <w:kern w:val="2"/>
              </w:rPr>
              <w:t>2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4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1.</w:t>
            </w:r>
          </w:p>
        </w:tc>
        <w:tc>
          <w:tcPr>
            <w:tcW w:w="4499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1. Наличие бюджетного прогноза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на долгосрочный период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да/нет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«да» – если до конца текущего года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«нет» – если до конца текущего года не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1. Утверждение </w:t>
            </w:r>
            <w:r w:rsidRPr="00903B7F">
              <w:rPr>
                <w:bCs/>
                <w:kern w:val="2"/>
              </w:rPr>
              <w:t xml:space="preserve">бюджетного прогноза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903B7F">
              <w:rPr>
                <w:bCs/>
                <w:kern w:val="2"/>
              </w:rPr>
              <w:t xml:space="preserve"> на долгосрочный период.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2.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2. Темп роста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к уровню предыдущего года</w:t>
            </w:r>
          </w:p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position w:val="-24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8"/>
                <w:sz w:val="28"/>
                <w:szCs w:val="28"/>
              </w:rPr>
              <w:object w:dxaOrig="2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0pt" o:ole="">
                  <v:imagedata r:id="rId30" o:title=""/>
                </v:shape>
                <o:OLEObject Type="Embed" ProgID="Equation.3" ShapeID="_x0000_i1025" DrawAspect="Content" ObjectID="_1600495403" r:id="rId31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1. 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>
            <w:pPr>
              <w:rPr>
                <w:sz w:val="28"/>
                <w:szCs w:val="28"/>
              </w:rPr>
            </w:pP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tabs>
                <w:tab w:val="left" w:pos="266"/>
              </w:tabs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3</w:t>
            </w:r>
            <w:r w:rsidRPr="00903B7F">
              <w:rPr>
                <w:bCs/>
                <w:kern w:val="2"/>
              </w:rPr>
              <w:t xml:space="preserve">. </w:t>
            </w:r>
            <w:r w:rsidRPr="00903B7F">
              <w:rPr>
                <w:kern w:val="2"/>
              </w:rPr>
              <w:t>Доля просроченной кре</w:t>
            </w:r>
            <w:r w:rsidRPr="00903B7F">
              <w:rPr>
                <w:kern w:val="2"/>
              </w:rPr>
              <w:softHyphen/>
              <w:t>диторской задолженно</w:t>
            </w:r>
            <w:r w:rsidRPr="00903B7F">
              <w:rPr>
                <w:kern w:val="2"/>
              </w:rPr>
              <w:softHyphen/>
              <w:t xml:space="preserve">сти в расходах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4"/>
                <w:sz w:val="28"/>
                <w:szCs w:val="28"/>
              </w:rPr>
              <w:object w:dxaOrig="1719" w:dyaOrig="620">
                <v:shape id="_x0000_i1026" type="#_x0000_t75" style="width:82.5pt;height:27.75pt" o:ole="">
                  <v:imagedata r:id="rId32" o:title=""/>
                </v:shape>
                <o:OLEObject Type="Embed" ProgID="Equation.3" ShapeID="_x0000_i1026" DrawAspect="Content" ObjectID="_1600495404" r:id="rId33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</w:t>
            </w:r>
            <w:r>
              <w:rPr>
                <w:bCs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lastRenderedPageBreak/>
              <w:t>Базовый показатель 1. 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/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4.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по состоянию на 1 января года </w:t>
            </w:r>
            <w:r w:rsidRPr="00903B7F">
              <w:rPr>
                <w:sz w:val="28"/>
                <w:szCs w:val="28"/>
              </w:rPr>
              <w:t>(не более 50 процентов)</w:t>
            </w:r>
            <w:r w:rsidRPr="00903B7F">
              <w:rPr>
                <w:kern w:val="2"/>
                <w:sz w:val="28"/>
                <w:szCs w:val="28"/>
              </w:rPr>
              <w:t xml:space="preserve">, следующего за отчетным, к общему годовому объему доходов (без учета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spacing w:line="230" w:lineRule="auto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position w:val="-64"/>
                <w:sz w:val="28"/>
                <w:szCs w:val="28"/>
              </w:rPr>
              <w:object w:dxaOrig="2160" w:dyaOrig="1400">
                <v:shape id="_x0000_i1027" type="#_x0000_t75" style="width:109.5pt;height:66.75pt" o:ole="">
                  <v:imagedata r:id="rId34" o:title=""/>
                </v:shape>
                <o:OLEObject Type="Embed" ProgID="Equation.3" ShapeID="_x0000_i1027" DrawAspect="Content" ObjectID="_1600495405" r:id="rId35"/>
              </w:objec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>
              <w:rPr>
                <w:bCs/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Д - общий объем доходов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Д - общий объем доходов бюджета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3. 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налоговых доходов  бюд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тыс.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рублей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 бюджета 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района;</w:t>
            </w:r>
          </w:p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bCs/>
                <w:kern w:val="2"/>
              </w:rPr>
            </w:pPr>
            <w:r w:rsidRPr="00903B7F">
              <w:rPr>
                <w:kern w:val="2"/>
              </w:rPr>
              <w:t>Базовый показатель 1. Фактическое поступление за отчетный период, плановое поступление текущего периода и (прогнозируемое поступле</w:t>
            </w:r>
            <w:r w:rsidRPr="00903B7F">
              <w:rPr>
                <w:kern w:val="2"/>
              </w:rPr>
              <w:softHyphen/>
              <w:t xml:space="preserve">ние) прогнозного периода </w:t>
            </w:r>
            <w:r w:rsidRPr="00903B7F">
              <w:rPr>
                <w:bCs/>
                <w:kern w:val="2"/>
              </w:rPr>
              <w:t>налоговых и неналого</w:t>
            </w:r>
            <w:r w:rsidRPr="00903B7F">
              <w:rPr>
                <w:bCs/>
                <w:kern w:val="2"/>
              </w:rPr>
              <w:softHyphen/>
              <w:t>вых доходов в  бюджет</w:t>
            </w:r>
            <w:r w:rsidR="00CD61CF">
              <w:rPr>
                <w:bCs/>
                <w:kern w:val="2"/>
              </w:rPr>
              <w:t xml:space="preserve"> Дегтевского сельского поселения </w:t>
            </w:r>
            <w:r w:rsidRPr="00903B7F">
              <w:rPr>
                <w:bCs/>
                <w:kern w:val="2"/>
              </w:rPr>
              <w:t xml:space="preserve"> Миллеровского района 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3743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6.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Доля расходов  бюджета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района, формиру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  <w:t>емых в рамках муниципальных программ, в общем объеме расходов бюджета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Д=∑прогр/∑всего × 100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(∑прогр) - объем расходов бюджета</w:t>
            </w:r>
            <w:r w:rsidR="00CD61CF">
              <w:rPr>
                <w:kern w:val="2"/>
              </w:rPr>
              <w:t xml:space="preserve"> Дегтевского сельского поселения 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Базовый показатель 1. (∑прогр) - объем расходов бюджета</w:t>
            </w:r>
            <w:r w:rsidR="00870B8E">
              <w:rPr>
                <w:kern w:val="2"/>
              </w:rPr>
              <w:t xml:space="preserve"> Дегтевского сельского поселения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(тыс.рублей).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7.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7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Миллеровского района</w:t>
            </w:r>
          </w:p>
          <w:p w:rsidR="001D07A1" w:rsidRPr="00903B7F" w:rsidRDefault="001D07A1" w:rsidP="008957A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И=Ф/П × 100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rFonts w:ascii="Times New Roman" w:hAnsi="Times New Roman"/>
                <w:kern w:val="2"/>
              </w:rPr>
              <w:t xml:space="preserve">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Базовый показатель 2. 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8.</w:t>
            </w:r>
          </w:p>
        </w:tc>
        <w:tc>
          <w:tcPr>
            <w:tcW w:w="4499" w:type="dxa"/>
          </w:tcPr>
          <w:p w:rsidR="001D07A1" w:rsidRPr="0093249B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3249B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8. 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t>Доля организаций сек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тора муниципального управления, осуществляющих процессы планирования и исполнения в  единой инфор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мационной системе управления обществен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ными финансами Ростовской области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K1 = N1 / N2 × 100,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N2 – общее число организаций сектора муниципального управления на отчетную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годовая, отчетная дата ко</w:t>
            </w:r>
            <w:r w:rsidRPr="00903B7F">
              <w:rPr>
                <w:kern w:val="2"/>
              </w:rPr>
              <w:softHyphen/>
              <w:t>нец года;</w:t>
            </w: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1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2. N2 – общее число организаций сектора муниципального управления на отчетную дату (тыс.рублей).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9.</w:t>
            </w:r>
          </w:p>
        </w:tc>
        <w:tc>
          <w:tcPr>
            <w:tcW w:w="4499" w:type="dxa"/>
          </w:tcPr>
          <w:p w:rsidR="001D07A1" w:rsidRPr="00903B7F" w:rsidRDefault="001D07A1" w:rsidP="00870B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9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>Доля расходов на обслу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живание муниципального  долга </w:t>
            </w:r>
            <w:r w:rsidR="00870B8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в объеме расхо</w:t>
            </w:r>
            <w:r w:rsidRPr="00903B7F">
              <w:rPr>
                <w:kern w:val="2"/>
                <w:sz w:val="28"/>
                <w:szCs w:val="28"/>
              </w:rPr>
              <w:softHyphen/>
              <w:t>дов бюд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жета </w:t>
            </w:r>
            <w:r w:rsidR="00870B8E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района, за исключением объема расходов, кото</w:t>
            </w:r>
            <w:r w:rsidRPr="00903B7F">
              <w:rPr>
                <w:kern w:val="2"/>
                <w:sz w:val="28"/>
                <w:szCs w:val="28"/>
              </w:rPr>
              <w:softHyphen/>
              <w:t>рые осуществляются за счет субвенций, предо</w:t>
            </w:r>
            <w:r w:rsidRPr="00903B7F">
              <w:rPr>
                <w:kern w:val="2"/>
                <w:sz w:val="28"/>
                <w:szCs w:val="28"/>
              </w:rPr>
              <w:softHyphen/>
              <w:t>ставляемых из бюдже</w:t>
            </w:r>
            <w:r w:rsidRPr="00903B7F">
              <w:rPr>
                <w:kern w:val="2"/>
                <w:sz w:val="28"/>
                <w:szCs w:val="28"/>
              </w:rPr>
              <w:softHyphen/>
              <w:t>тов бюджетной системы Российской Федерации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  <w:position w:val="-24"/>
              </w:rPr>
              <w:object w:dxaOrig="1719" w:dyaOrig="620">
                <v:shape id="_x0000_i1028" type="#_x0000_t75" style="width:89.25pt;height:30.75pt" o:ole="">
                  <v:imagedata r:id="rId36" o:title=""/>
                </v:shape>
                <o:OLEObject Type="Embed" ProgID="Equation.3" ShapeID="_x0000_i1028" DrawAspect="Content" ObjectID="_1600495406" r:id="rId37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3. 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руб.).</w:t>
            </w:r>
          </w:p>
          <w:p w:rsidR="001D07A1" w:rsidRPr="00903B7F" w:rsidRDefault="001D07A1" w:rsidP="008957AF">
            <w:pPr>
              <w:jc w:val="both"/>
            </w:pPr>
          </w:p>
        </w:tc>
      </w:tr>
    </w:tbl>
    <w:p w:rsidR="001D07A1" w:rsidRDefault="001D07A1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1D07A1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14612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1D07A1">
        <w:rPr>
          <w:sz w:val="28"/>
        </w:rPr>
        <w:t>Администрации Дегтевского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</w:t>
      </w:r>
      <w:r w:rsidR="0041250B">
        <w:rPr>
          <w:sz w:val="28"/>
          <w:szCs w:val="28"/>
        </w:rPr>
        <w:t>Постановление Администрации Дегтевского сельского поселения от 14.10.2013 № 103 «</w:t>
      </w:r>
      <w:r w:rsidR="0041250B">
        <w:rPr>
          <w:kern w:val="2"/>
          <w:sz w:val="28"/>
          <w:szCs w:val="28"/>
        </w:rPr>
        <w:t xml:space="preserve">Об утверждении Муниципальной программы  Дегтевского сельского </w:t>
      </w:r>
      <w:r w:rsidR="0041250B" w:rsidRPr="00D5452D">
        <w:rPr>
          <w:kern w:val="2"/>
          <w:sz w:val="28"/>
          <w:szCs w:val="28"/>
        </w:rPr>
        <w:t>поселения «</w:t>
      </w:r>
      <w:r w:rsidR="0041250B" w:rsidRPr="00D5452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1250B" w:rsidRPr="00D5452D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1250B">
        <w:rPr>
          <w:sz w:val="28"/>
        </w:rPr>
        <w:t>Постановление Администрации Дегтевского сельского поселение от</w:t>
      </w:r>
      <w:r w:rsidR="00012304">
        <w:rPr>
          <w:sz w:val="28"/>
        </w:rPr>
        <w:t xml:space="preserve"> 10.02.2014 № 36</w:t>
      </w:r>
      <w:r w:rsidR="0041250B">
        <w:rPr>
          <w:sz w:val="28"/>
        </w:rPr>
        <w:t xml:space="preserve"> </w:t>
      </w:r>
      <w:r w:rsidR="00012304">
        <w:rPr>
          <w:sz w:val="28"/>
        </w:rPr>
        <w:t>«</w:t>
      </w:r>
      <w:r w:rsidR="0041250B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41250B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</w:t>
      </w:r>
      <w:r>
        <w:rPr>
          <w:sz w:val="28"/>
        </w:rPr>
        <w:t xml:space="preserve">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12304">
        <w:rPr>
          <w:sz w:val="28"/>
        </w:rPr>
        <w:t>Постановление Администрации Дегтевского сельского поселение от 29.04.2014 № 76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12304">
        <w:rPr>
          <w:sz w:val="28"/>
        </w:rPr>
        <w:t>Постановление Администрации Дегтевского сельского поселение от 30.05.2014 № 85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012304">
        <w:rPr>
          <w:sz w:val="28"/>
        </w:rPr>
        <w:t>Постановление Администрации Дегтевского сельского поселение от 06.08.2014 № 101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012304">
        <w:rPr>
          <w:sz w:val="28"/>
        </w:rPr>
        <w:t>Постановление Администрации Дегтевского сельского поселение от 25.09.2014 № 107.3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012304">
        <w:rPr>
          <w:sz w:val="28"/>
        </w:rPr>
        <w:t>Постановление Администрации Дегтевского сельского поселение от 15.10.2014 № 112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012304">
        <w:rPr>
          <w:sz w:val="28"/>
        </w:rPr>
        <w:t>Постановление Администрации Дегтевского сельского поселение от 27.10.2014 № 114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012304">
        <w:rPr>
          <w:sz w:val="28"/>
        </w:rPr>
        <w:t>Постановление Администрации Дегтевского сельского поселение от 25.11.2014 № 124.2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012304">
        <w:rPr>
          <w:sz w:val="28"/>
        </w:rPr>
        <w:t>Постановление Администрации Дегтевского сельского поселение от 30.12.2014 № 132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30.01.2015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8.4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 xml:space="preserve">31.03.2015 № 18.4 </w:t>
      </w:r>
      <w:r w:rsidR="00012304">
        <w:rPr>
          <w:sz w:val="28"/>
        </w:rPr>
        <w:t>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2633AD">
        <w:rPr>
          <w:sz w:val="28"/>
        </w:rPr>
        <w:t xml:space="preserve">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31.2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30.05.2015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02.12.2015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144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15.02.2016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22.1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23.03.2016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36.1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49.4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19. </w:t>
      </w:r>
      <w:r w:rsidR="00012304">
        <w:rPr>
          <w:sz w:val="28"/>
        </w:rPr>
        <w:t>Постановление Администрации Дегтевского с</w:t>
      </w:r>
      <w:r w:rsidR="008957AF">
        <w:rPr>
          <w:sz w:val="28"/>
        </w:rPr>
        <w:t>ельского поселение от 11.07.2016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70.1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01.11.2016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124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12.12.2016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152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16.12.2016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28.12.2016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27.01.2017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13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10.03.2017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55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04.04.2017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61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04.05.2017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73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8957AF" w:rsidRDefault="008957AF" w:rsidP="008957AF">
      <w:pPr>
        <w:ind w:firstLine="709"/>
        <w:jc w:val="both"/>
        <w:rPr>
          <w:sz w:val="28"/>
        </w:rPr>
      </w:pPr>
      <w:r>
        <w:rPr>
          <w:sz w:val="28"/>
        </w:rPr>
        <w:t>28. Постановление Администрации Дегтевского сельского поселение от 19.06.2017 № 91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29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09.11.2017</w:t>
      </w:r>
      <w:r w:rsidR="008957AF">
        <w:rPr>
          <w:sz w:val="28"/>
        </w:rPr>
        <w:t xml:space="preserve"> № </w:t>
      </w:r>
      <w:r>
        <w:rPr>
          <w:sz w:val="28"/>
        </w:rPr>
        <w:t>133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26.12.</w:t>
      </w:r>
      <w:r w:rsidR="008957AF">
        <w:rPr>
          <w:sz w:val="28"/>
        </w:rPr>
        <w:t xml:space="preserve">2017 № </w:t>
      </w:r>
      <w:r>
        <w:rPr>
          <w:sz w:val="28"/>
        </w:rPr>
        <w:t>142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31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24.01</w:t>
      </w:r>
      <w:r w:rsidR="008957AF">
        <w:rPr>
          <w:sz w:val="28"/>
        </w:rPr>
        <w:t>.201</w:t>
      </w:r>
      <w:r>
        <w:rPr>
          <w:sz w:val="28"/>
        </w:rPr>
        <w:t>8</w:t>
      </w:r>
      <w:r w:rsidR="008957AF">
        <w:rPr>
          <w:sz w:val="28"/>
        </w:rPr>
        <w:t xml:space="preserve"> № </w:t>
      </w:r>
      <w:r>
        <w:rPr>
          <w:sz w:val="28"/>
        </w:rPr>
        <w:t>11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32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08.02.2018</w:t>
      </w:r>
      <w:r w:rsidR="008957AF">
        <w:rPr>
          <w:sz w:val="28"/>
        </w:rPr>
        <w:t xml:space="preserve"> № </w:t>
      </w:r>
      <w:r>
        <w:rPr>
          <w:sz w:val="28"/>
        </w:rPr>
        <w:t>20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33. Постановление Администрации Дегтевского сельского поселение от 23.04.2018 № 51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34. Постановление Администрации Дегтевского сельского поселение от 06.07.2018 № 62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8957AF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9F21E7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7E1" w:rsidRPr="00626CB3" w:rsidRDefault="009F21E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Дегтевского сельского поселения                                                    В.П. Ручкин</w:t>
      </w:r>
    </w:p>
    <w:sectPr w:rsidR="004F77E1" w:rsidRPr="00626CB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64" w:rsidRDefault="00BD2364">
      <w:r>
        <w:separator/>
      </w:r>
    </w:p>
  </w:endnote>
  <w:endnote w:type="continuationSeparator" w:id="0">
    <w:p w:rsidR="00BD2364" w:rsidRDefault="00BD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957AF" w:rsidRDefault="008957AF">
        <w:pPr>
          <w:pStyle w:val="a7"/>
          <w:jc w:val="right"/>
        </w:pPr>
        <w:fldSimple w:instr=" PAGE   \* MERGEFORMAT ">
          <w:r w:rsidR="009F21E7">
            <w:rPr>
              <w:noProof/>
            </w:rPr>
            <w:t>2</w:t>
          </w:r>
        </w:fldSimple>
      </w:p>
    </w:sdtContent>
  </w:sdt>
  <w:p w:rsidR="008957AF" w:rsidRPr="002B3DC9" w:rsidRDefault="008957AF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8957A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AF" w:rsidRDefault="008957A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957AF" w:rsidRDefault="008957AF">
        <w:pPr>
          <w:pStyle w:val="a7"/>
          <w:jc w:val="right"/>
        </w:pPr>
        <w:fldSimple w:instr=" PAGE   \* MERGEFORMAT ">
          <w:r w:rsidR="009F21E7">
            <w:rPr>
              <w:noProof/>
            </w:rPr>
            <w:t>12</w:t>
          </w:r>
        </w:fldSimple>
      </w:p>
    </w:sdtContent>
  </w:sdt>
  <w:p w:rsidR="008957AF" w:rsidRPr="003A61B7" w:rsidRDefault="008957AF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8957A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AF" w:rsidRDefault="008957A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8957A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1E7">
      <w:rPr>
        <w:rStyle w:val="ab"/>
        <w:noProof/>
      </w:rPr>
      <w:t>20</w:t>
    </w:r>
    <w:r>
      <w:rPr>
        <w:rStyle w:val="ab"/>
      </w:rPr>
      <w:fldChar w:fldCharType="end"/>
    </w:r>
  </w:p>
  <w:p w:rsidR="008957AF" w:rsidRPr="002B3DC9" w:rsidRDefault="008957A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64" w:rsidRDefault="00BD2364">
      <w:r>
        <w:separator/>
      </w:r>
    </w:p>
  </w:footnote>
  <w:footnote w:type="continuationSeparator" w:id="0">
    <w:p w:rsidR="00BD2364" w:rsidRDefault="00BD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2304"/>
    <w:rsid w:val="000134E4"/>
    <w:rsid w:val="00021E2B"/>
    <w:rsid w:val="000265FF"/>
    <w:rsid w:val="00030514"/>
    <w:rsid w:val="0003762B"/>
    <w:rsid w:val="00050C68"/>
    <w:rsid w:val="0005372C"/>
    <w:rsid w:val="0005455E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4638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477C"/>
    <w:rsid w:val="00860E5A"/>
    <w:rsid w:val="00867AB6"/>
    <w:rsid w:val="00870B8E"/>
    <w:rsid w:val="00873CFE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2629"/>
    <w:rsid w:val="00947FCC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C0342"/>
    <w:rsid w:val="009D04FD"/>
    <w:rsid w:val="009D576F"/>
    <w:rsid w:val="009E1D94"/>
    <w:rsid w:val="009F21E7"/>
    <w:rsid w:val="00A061D7"/>
    <w:rsid w:val="00A15ED7"/>
    <w:rsid w:val="00A1638D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3514"/>
    <w:rsid w:val="00BA0C68"/>
    <w:rsid w:val="00BA3EB1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64E2"/>
    <w:rsid w:val="00C06EC7"/>
    <w:rsid w:val="00C11FDF"/>
    <w:rsid w:val="00C1234A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ECC"/>
    <w:rsid w:val="00F86418"/>
    <w:rsid w:val="00F9297B"/>
    <w:rsid w:val="00F974CE"/>
    <w:rsid w:val="00F97BF9"/>
    <w:rsid w:val="00FA6611"/>
    <w:rsid w:val="00FD0081"/>
    <w:rsid w:val="00FD0D57"/>
    <w:rsid w:val="00FD3296"/>
    <w:rsid w:val="00FD350A"/>
    <w:rsid w:val="00FD4ED3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34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oleObject" Target="embeddings/oleObject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3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36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F157-D741-40CE-96AD-A5D4891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1049</TotalTime>
  <Pages>32</Pages>
  <Words>8046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Пользоватль</cp:lastModifiedBy>
  <cp:revision>83</cp:revision>
  <cp:lastPrinted>2018-09-19T11:20:00Z</cp:lastPrinted>
  <dcterms:created xsi:type="dcterms:W3CDTF">2018-09-13T07:19:00Z</dcterms:created>
  <dcterms:modified xsi:type="dcterms:W3CDTF">2018-10-08T06:17:00Z</dcterms:modified>
</cp:coreProperties>
</file>