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3218">
        <w:rPr>
          <w:sz w:val="28"/>
          <w:szCs w:val="28"/>
        </w:rPr>
        <w:t>18.02.2019</w:t>
      </w:r>
      <w:r w:rsidR="0045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63218">
        <w:rPr>
          <w:sz w:val="28"/>
          <w:szCs w:val="28"/>
        </w:rPr>
        <w:t>31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243BCE">
        <w:rPr>
          <w:color w:val="000000"/>
          <w:sz w:val="28"/>
          <w:szCs w:val="28"/>
        </w:rPr>
        <w:t>104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243BCE">
        <w:rPr>
          <w:sz w:val="28"/>
          <w:szCs w:val="28"/>
        </w:rPr>
        <w:t>31.10.2018 № 104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65CB0" w:rsidRDefault="00D65CB0" w:rsidP="009D2B9F">
      <w:pPr>
        <w:jc w:val="both"/>
        <w:rPr>
          <w:sz w:val="28"/>
          <w:szCs w:val="28"/>
        </w:rPr>
      </w:pPr>
    </w:p>
    <w:p w:rsidR="00D65CB0" w:rsidRPr="00710A22" w:rsidRDefault="00D65CB0" w:rsidP="009D2B9F">
      <w:pPr>
        <w:jc w:val="both"/>
        <w:rPr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3218">
        <w:rPr>
          <w:rFonts w:ascii="Times New Roman" w:hAnsi="Times New Roman"/>
          <w:sz w:val="28"/>
          <w:szCs w:val="28"/>
        </w:rPr>
        <w:t>18.02.2019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63218">
        <w:rPr>
          <w:rFonts w:ascii="Times New Roman" w:hAnsi="Times New Roman"/>
          <w:sz w:val="28"/>
          <w:szCs w:val="28"/>
        </w:rPr>
        <w:t>31</w:t>
      </w:r>
    </w:p>
    <w:p w:rsidR="00264737" w:rsidRDefault="00264737" w:rsidP="007D5412">
      <w:pPr>
        <w:pStyle w:val="ConsPlusNormal"/>
        <w:widowControl/>
        <w:ind w:firstLine="0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3BCE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BCE" w:rsidRPr="00243BCE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6D75C4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6D75C4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6D75C4" w:rsidRPr="00CD6CB5" w:rsidTr="007D5412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D44231">
              <w:rPr>
                <w:kern w:val="2"/>
                <w:sz w:val="28"/>
                <w:szCs w:val="28"/>
              </w:rPr>
              <w:t>16023,7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tbl>
            <w:tblPr>
              <w:tblStyle w:val="a5"/>
              <w:tblW w:w="5896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191"/>
            </w:tblGrid>
            <w:tr w:rsidR="006D75C4" w:rsidRPr="009C0342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191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6D75C4" w:rsidRDefault="00BE2D4B" w:rsidP="007D5412">
                  <w:r>
                    <w:rPr>
                      <w:kern w:val="2"/>
                    </w:rPr>
                    <w:t>16</w:t>
                  </w:r>
                  <w:r w:rsidR="006D75C4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BE2D4B" w:rsidP="007D5412">
                  <w:r>
                    <w:rPr>
                      <w:kern w:val="2"/>
                    </w:rPr>
                    <w:t>100</w:t>
                  </w:r>
                  <w:r w:rsidR="006D75C4"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BE2D4B" w:rsidP="007D5412">
                  <w:r>
                    <w:rPr>
                      <w:kern w:val="2"/>
                    </w:rPr>
                    <w:t>15000</w:t>
                  </w:r>
                  <w:r w:rsidR="006D75C4" w:rsidRPr="00343582">
                    <w:rPr>
                      <w:kern w:val="2"/>
                    </w:rPr>
                    <w:t>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</w:tbl>
          <w:p w:rsidR="006D75C4" w:rsidRPr="00CD6CB5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7D541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>«</w:t>
      </w:r>
      <w:r w:rsidR="00BE2D4B" w:rsidRPr="00AE0EC6">
        <w:rPr>
          <w:sz w:val="28"/>
          <w:szCs w:val="22"/>
        </w:rPr>
        <w:t xml:space="preserve">Благоустройство общественных территорий </w:t>
      </w:r>
      <w:r w:rsidR="00BE2D4B">
        <w:rPr>
          <w:sz w:val="28"/>
          <w:szCs w:val="22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» </w:t>
      </w:r>
      <w:r w:rsidR="005066CB" w:rsidRPr="001855F9">
        <w:rPr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7"/>
        <w:gridCol w:w="415"/>
        <w:gridCol w:w="6169"/>
      </w:tblGrid>
      <w:tr w:rsidR="007D5412" w:rsidRPr="003E0445" w:rsidTr="007D5412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>
              <w:rPr>
                <w:kern w:val="2"/>
                <w:sz w:val="28"/>
                <w:szCs w:val="28"/>
              </w:rPr>
              <w:t>изац</w:t>
            </w:r>
            <w:r w:rsidR="00D44231">
              <w:rPr>
                <w:kern w:val="2"/>
                <w:sz w:val="28"/>
                <w:szCs w:val="28"/>
              </w:rPr>
              <w:t>ию подпрограммы составляет 16023,7</w:t>
            </w:r>
            <w:r w:rsidRPr="003E0445">
              <w:rPr>
                <w:kern w:val="2"/>
                <w:sz w:val="28"/>
                <w:szCs w:val="28"/>
              </w:rPr>
              <w:t> тыс. рублей;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5"/>
              <w:tblW w:w="6009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304"/>
            </w:tblGrid>
            <w:tr w:rsidR="007D5412" w:rsidRPr="009C034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160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>
                    <w:rPr>
                      <w:kern w:val="2"/>
                    </w:rPr>
                    <w:t>100</w:t>
                  </w:r>
                  <w:r w:rsidRPr="002D7150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>
                    <w:rPr>
                      <w:kern w:val="2"/>
                    </w:rPr>
                    <w:t>1500</w:t>
                  </w:r>
                  <w:r w:rsidRPr="002D7150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</w:tbl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="007D5412">
        <w:rPr>
          <w:sz w:val="28"/>
          <w:szCs w:val="28"/>
        </w:rPr>
        <w:t xml:space="preserve"> сельского поселения </w:t>
      </w:r>
      <w:r w:rsidR="007D5412" w:rsidRPr="007D5412">
        <w:rPr>
          <w:sz w:val="28"/>
          <w:szCs w:val="28"/>
        </w:rPr>
        <w:t>««Формирование современной городской среды на территории муниципального образования «</w:t>
      </w:r>
      <w:proofErr w:type="spellStart"/>
      <w:r w:rsidR="007D5412" w:rsidRPr="007D5412">
        <w:rPr>
          <w:sz w:val="28"/>
          <w:szCs w:val="28"/>
        </w:rPr>
        <w:t>Дегтевское</w:t>
      </w:r>
      <w:proofErr w:type="spellEnd"/>
      <w:r w:rsidR="007D5412" w:rsidRPr="007D5412">
        <w:rPr>
          <w:sz w:val="28"/>
          <w:szCs w:val="28"/>
        </w:rPr>
        <w:t xml:space="preserve"> сельское поселение»»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7D5412" w:rsidRDefault="007D5412" w:rsidP="007D54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 xml:space="preserve">городской среды на территории </w:t>
      </w:r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>муниципального образования</w:t>
      </w:r>
    </w:p>
    <w:p w:rsidR="00264737" w:rsidRPr="007D5412" w:rsidRDefault="007D5412" w:rsidP="007D5412">
      <w:pPr>
        <w:jc w:val="right"/>
        <w:rPr>
          <w:kern w:val="2"/>
          <w:sz w:val="28"/>
          <w:szCs w:val="28"/>
        </w:rPr>
        <w:sectPr w:rsidR="00264737" w:rsidRPr="007D5412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64737" w:rsidRPr="0080005E">
        <w:rPr>
          <w:sz w:val="28"/>
          <w:szCs w:val="28"/>
        </w:rPr>
        <w:t>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717CD0">
        <w:rPr>
          <w:kern w:val="2"/>
          <w:sz w:val="28"/>
          <w:szCs w:val="28"/>
        </w:rPr>
        <w:t>««Формировани</w:t>
      </w:r>
      <w:r>
        <w:rPr>
          <w:kern w:val="2"/>
          <w:sz w:val="28"/>
          <w:szCs w:val="28"/>
        </w:rPr>
        <w:t xml:space="preserve">е современной </w:t>
      </w:r>
      <w:r w:rsidRPr="00717CD0">
        <w:rPr>
          <w:kern w:val="2"/>
          <w:sz w:val="28"/>
          <w:szCs w:val="28"/>
        </w:rPr>
        <w:t>городской среды на территории муниципального образования «</w:t>
      </w:r>
      <w:proofErr w:type="spellStart"/>
      <w:r w:rsidRPr="00717CD0">
        <w:rPr>
          <w:kern w:val="2"/>
          <w:sz w:val="28"/>
          <w:szCs w:val="28"/>
        </w:rPr>
        <w:t>Дегтевское</w:t>
      </w:r>
      <w:proofErr w:type="spellEnd"/>
      <w:r w:rsidRPr="00717CD0">
        <w:rPr>
          <w:kern w:val="2"/>
          <w:sz w:val="28"/>
          <w:szCs w:val="28"/>
        </w:rPr>
        <w:t xml:space="preserve"> сельское поселение»»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46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rPr>
          <w:tblHeader/>
        </w:trPr>
        <w:tc>
          <w:tcPr>
            <w:tcW w:w="2746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D5412" w:rsidRPr="00214DCB" w:rsidTr="007D5412">
        <w:tc>
          <w:tcPr>
            <w:tcW w:w="2762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>
              <w:rPr>
                <w:color w:val="000000"/>
                <w:lang w:eastAsia="en-US"/>
              </w:rPr>
              <w:t xml:space="preserve">«Формирование современной </w:t>
            </w:r>
            <w:r>
              <w:rPr>
                <w:color w:val="000000"/>
                <w:lang w:eastAsia="en-US"/>
              </w:rPr>
              <w:br/>
              <w:t>городской среды на территории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</w:t>
            </w:r>
            <w:r>
              <w:rPr>
                <w:color w:val="000000"/>
                <w:lang w:eastAsia="en-US"/>
              </w:rPr>
              <w:lastRenderedPageBreak/>
              <w:t>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>
              <w:rPr>
                <w:color w:val="000000"/>
                <w:lang w:eastAsia="en-US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E62860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E62860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Pr="00214DCB">
              <w:rPr>
                <w:kern w:val="2"/>
              </w:rPr>
              <w:lastRenderedPageBreak/>
              <w:t>1.1.</w:t>
            </w:r>
          </w:p>
          <w:p w:rsidR="007D5412" w:rsidRPr="00DE261D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общественных территорий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E62860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E62860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Содействие обустройству мест массового отдыха населения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</w:t>
            </w:r>
            <w:r>
              <w:rPr>
                <w:color w:val="000000"/>
                <w:lang w:eastAsia="en-US"/>
              </w:rPr>
              <w:lastRenderedPageBreak/>
              <w:t>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>
              <w:rPr>
                <w:color w:val="000000"/>
                <w:lang w:eastAsia="en-US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строительства и транспорта </w:t>
            </w:r>
            <w:r>
              <w:rPr>
                <w:color w:val="000000"/>
                <w:lang w:eastAsia="en-US"/>
              </w:rPr>
              <w:lastRenderedPageBreak/>
              <w:t>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17CD0">
              <w:rPr>
                <w:bCs/>
                <w:kern w:val="2"/>
              </w:rPr>
              <w:t xml:space="preserve">Организация планирования и исполнения </w:t>
            </w:r>
            <w:r w:rsidRPr="00717CD0">
              <w:rPr>
                <w:bCs/>
                <w:kern w:val="2"/>
              </w:rPr>
              <w:lastRenderedPageBreak/>
              <w:t>расходов бюджета Дегтевского сельского поселения Миллеровского района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Дегтевского сельского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E97CCE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7D5412" w:rsidRPr="00214DCB">
                <w:rPr>
                  <w:kern w:val="2"/>
                </w:rPr>
                <w:t>Основное мероприятие 2</w:t>
              </w:r>
            </w:hyperlink>
            <w:r w:rsidR="007D5412" w:rsidRPr="00214DCB">
              <w:rPr>
                <w:kern w:val="2"/>
              </w:rPr>
              <w:t>.</w:t>
            </w:r>
            <w:r w:rsidR="007D5412">
              <w:rPr>
                <w:kern w:val="2"/>
              </w:rPr>
              <w:t>3</w:t>
            </w:r>
            <w:r w:rsidR="007D5412"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7CD0">
              <w:rPr>
                <w:kern w:val="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</w:t>
            </w:r>
            <w:r>
              <w:rPr>
                <w:color w:val="000000"/>
                <w:lang w:eastAsia="en-US"/>
              </w:rPr>
              <w:lastRenderedPageBreak/>
              <w:t>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1" w:name="sub_1005"/>
      <w:r w:rsidRPr="00717CD0">
        <w:rPr>
          <w:kern w:val="2"/>
        </w:rPr>
        <w:lastRenderedPageBreak/>
        <w:t>Примечание.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Список используемых сокращений: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ГРБС – главный распорядитель бюджетных средств;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717CD0">
        <w:rPr>
          <w:kern w:val="2"/>
        </w:rPr>
        <w:t>Рз</w:t>
      </w:r>
      <w:proofErr w:type="spellEnd"/>
      <w:r w:rsidRPr="00717CD0">
        <w:rPr>
          <w:kern w:val="2"/>
        </w:rPr>
        <w:t xml:space="preserve"> </w:t>
      </w:r>
      <w:proofErr w:type="spellStart"/>
      <w:proofErr w:type="gramStart"/>
      <w:r w:rsidRPr="00717CD0">
        <w:rPr>
          <w:kern w:val="2"/>
        </w:rPr>
        <w:t>Пр</w:t>
      </w:r>
      <w:proofErr w:type="spellEnd"/>
      <w:proofErr w:type="gramEnd"/>
      <w:r w:rsidRPr="00717CD0">
        <w:rPr>
          <w:kern w:val="2"/>
        </w:rPr>
        <w:t xml:space="preserve"> – раздел, подраздел;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ЦСР – целевая статья расходов;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717CD0">
        <w:rPr>
          <w:kern w:val="2"/>
        </w:rPr>
        <w:t>ВР – вид расходов</w:t>
      </w:r>
      <w:proofErr w:type="gramStart"/>
      <w:r w:rsidRPr="00717CD0">
        <w:rPr>
          <w:kern w:val="2"/>
        </w:rPr>
        <w:t>.</w:t>
      </w:r>
      <w:bookmarkEnd w:id="1"/>
      <w:r>
        <w:rPr>
          <w:kern w:val="2"/>
        </w:rPr>
        <w:t>»</w:t>
      </w:r>
      <w:proofErr w:type="gramEnd"/>
    </w:p>
    <w:p w:rsidR="00E9742E" w:rsidRDefault="00E9742E" w:rsidP="007D5412">
      <w:pPr>
        <w:jc w:val="both"/>
        <w:rPr>
          <w:sz w:val="28"/>
          <w:szCs w:val="28"/>
        </w:rPr>
      </w:pPr>
    </w:p>
    <w:p w:rsidR="008713B2" w:rsidRDefault="009912CE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7D5412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муниципального образования «Дегтевского сельского поселения»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5412" w:rsidRPr="00214DCB" w:rsidTr="007D5412">
        <w:tc>
          <w:tcPr>
            <w:tcW w:w="2752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c>
          <w:tcPr>
            <w:tcW w:w="275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5412" w:rsidRPr="00214DCB" w:rsidTr="00D44231">
        <w:trPr>
          <w:tblHeader/>
        </w:trPr>
        <w:tc>
          <w:tcPr>
            <w:tcW w:w="179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сельского поселения </w:t>
            </w:r>
            <w:r w:rsidRPr="00717CD0">
              <w:rPr>
                <w:kern w:val="2"/>
              </w:rPr>
              <w:t>"Формирование современной городской среды на территории Дегтевского сельского поселения"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160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160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D44231" w:rsidRPr="00214DCB" w:rsidTr="00D44231">
        <w:tc>
          <w:tcPr>
            <w:tcW w:w="1797" w:type="dxa"/>
            <w:vMerge w:val="restart"/>
            <w:hideMark/>
          </w:tcPr>
          <w:p w:rsidR="00D44231" w:rsidRPr="00214DCB" w:rsidRDefault="00D44231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D44231" w:rsidRPr="00214DCB" w:rsidRDefault="00D44231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71" w:type="dxa"/>
            <w:hideMark/>
          </w:tcPr>
          <w:p w:rsidR="00D44231" w:rsidRPr="00214DCB" w:rsidRDefault="00D44231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D44231" w:rsidRDefault="00D44231" w:rsidP="009158AE">
            <w:r>
              <w:rPr>
                <w:spacing w:val="-10"/>
                <w:kern w:val="2"/>
              </w:rPr>
              <w:t>16023,7</w:t>
            </w:r>
          </w:p>
        </w:tc>
        <w:tc>
          <w:tcPr>
            <w:tcW w:w="861" w:type="dxa"/>
            <w:hideMark/>
          </w:tcPr>
          <w:p w:rsidR="00D44231" w:rsidRDefault="00D44231" w:rsidP="009158AE">
            <w:r>
              <w:rPr>
                <w:spacing w:val="-10"/>
                <w:kern w:val="2"/>
              </w:rPr>
              <w:t>16023,7</w:t>
            </w:r>
          </w:p>
        </w:tc>
        <w:tc>
          <w:tcPr>
            <w:tcW w:w="861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D44231" w:rsidRPr="00214DCB" w:rsidTr="00D44231">
        <w:tc>
          <w:tcPr>
            <w:tcW w:w="1797" w:type="dxa"/>
            <w:vMerge/>
            <w:hideMark/>
          </w:tcPr>
          <w:p w:rsidR="00D44231" w:rsidRPr="00214DCB" w:rsidRDefault="00D44231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D44231" w:rsidRPr="00214DCB" w:rsidRDefault="00D44231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D44231" w:rsidRDefault="00D44231" w:rsidP="009158AE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D44231" w:rsidRDefault="00D44231" w:rsidP="009158AE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D44231" w:rsidRPr="00214DCB" w:rsidTr="00D44231">
        <w:tc>
          <w:tcPr>
            <w:tcW w:w="1797" w:type="dxa"/>
            <w:vMerge/>
            <w:hideMark/>
          </w:tcPr>
          <w:p w:rsidR="00D44231" w:rsidRPr="00214DCB" w:rsidRDefault="00D44231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D44231" w:rsidRPr="00214DCB" w:rsidRDefault="00D44231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D44231" w:rsidRDefault="00D44231" w:rsidP="009158AE">
            <w:r>
              <w:rPr>
                <w:spacing w:val="-10"/>
                <w:kern w:val="2"/>
              </w:rPr>
              <w:t>1023,7</w:t>
            </w:r>
          </w:p>
        </w:tc>
        <w:tc>
          <w:tcPr>
            <w:tcW w:w="861" w:type="dxa"/>
            <w:hideMark/>
          </w:tcPr>
          <w:p w:rsidR="00D44231" w:rsidRDefault="00D44231" w:rsidP="009158AE">
            <w:r>
              <w:rPr>
                <w:spacing w:val="-10"/>
                <w:kern w:val="2"/>
              </w:rPr>
              <w:t>1023,7</w:t>
            </w:r>
          </w:p>
        </w:tc>
        <w:tc>
          <w:tcPr>
            <w:tcW w:w="861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D44231" w:rsidRDefault="00D44231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7D5412" w:rsidRPr="001E49D7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 xml:space="preserve">«Благоустройство дворовых территорий многоквартирных домов </w:t>
            </w:r>
            <w:r w:rsidRPr="00717CD0">
              <w:rPr>
                <w:bCs/>
                <w:kern w:val="2"/>
              </w:rPr>
              <w:lastRenderedPageBreak/>
              <w:t>Дегтевского сельского поселения»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7D5412" w:rsidRPr="00626CB3" w:rsidRDefault="007D5412" w:rsidP="007D54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8713B2" w:rsidRDefault="008713B2" w:rsidP="007D5412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C5FDA"/>
    <w:rsid w:val="002331F0"/>
    <w:rsid w:val="00243BCE"/>
    <w:rsid w:val="00264737"/>
    <w:rsid w:val="002F2645"/>
    <w:rsid w:val="003A1928"/>
    <w:rsid w:val="00401EE1"/>
    <w:rsid w:val="00457766"/>
    <w:rsid w:val="00463218"/>
    <w:rsid w:val="004E5D42"/>
    <w:rsid w:val="005066CB"/>
    <w:rsid w:val="00656484"/>
    <w:rsid w:val="006D75C4"/>
    <w:rsid w:val="0073705E"/>
    <w:rsid w:val="007D5412"/>
    <w:rsid w:val="008713B2"/>
    <w:rsid w:val="0096160E"/>
    <w:rsid w:val="009912CE"/>
    <w:rsid w:val="009D2B9F"/>
    <w:rsid w:val="00A16B4C"/>
    <w:rsid w:val="00AB1667"/>
    <w:rsid w:val="00B87A6F"/>
    <w:rsid w:val="00BE2D4B"/>
    <w:rsid w:val="00C0334A"/>
    <w:rsid w:val="00C30130"/>
    <w:rsid w:val="00D001C1"/>
    <w:rsid w:val="00D4042B"/>
    <w:rsid w:val="00D44231"/>
    <w:rsid w:val="00D65CB0"/>
    <w:rsid w:val="00D80585"/>
    <w:rsid w:val="00DB3780"/>
    <w:rsid w:val="00E44CA9"/>
    <w:rsid w:val="00E61427"/>
    <w:rsid w:val="00E62860"/>
    <w:rsid w:val="00E9742E"/>
    <w:rsid w:val="00E97CCE"/>
    <w:rsid w:val="00EA2C7D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10</cp:revision>
  <dcterms:created xsi:type="dcterms:W3CDTF">2019-01-10T07:58:00Z</dcterms:created>
  <dcterms:modified xsi:type="dcterms:W3CDTF">2019-02-18T06:29:00Z</dcterms:modified>
</cp:coreProperties>
</file>